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48" w:rsidRDefault="00D41AED" w:rsidP="00D41AED">
      <w:pPr>
        <w:pStyle w:val="Heading2"/>
      </w:pPr>
      <w:r w:rsidRPr="00A27648">
        <w:t>Hazards associated with your stall/stand</w:t>
      </w:r>
    </w:p>
    <w:p w:rsidR="00D41AED" w:rsidRPr="00D41AED" w:rsidRDefault="00D41AED" w:rsidP="00D41AED"/>
    <w:p w:rsidR="00A27648" w:rsidRDefault="00A27648" w:rsidP="00A27648">
      <w:r w:rsidRPr="00A27648">
        <w:t>Tick any of the following if your stall or stand will be subject to the hazard during your time at the Food and Drink Festival</w:t>
      </w:r>
    </w:p>
    <w:p w:rsidR="00D41AED" w:rsidRDefault="00D41AED" w:rsidP="00A27648"/>
    <w:tbl>
      <w:tblPr>
        <w:tblStyle w:val="TableGrid"/>
        <w:tblW w:w="5920" w:type="dxa"/>
        <w:tblLook w:val="04A0"/>
      </w:tblPr>
      <w:tblGrid>
        <w:gridCol w:w="2585"/>
        <w:gridCol w:w="642"/>
        <w:gridCol w:w="2129"/>
        <w:gridCol w:w="564"/>
      </w:tblGrid>
      <w:tr w:rsidR="00D41AED" w:rsidTr="00D41AED">
        <w:tc>
          <w:tcPr>
            <w:tcW w:w="2585" w:type="dxa"/>
          </w:tcPr>
          <w:p w:rsidR="00D41AED" w:rsidRDefault="00D41AED" w:rsidP="00A27648">
            <w:r w:rsidRPr="00A27648">
              <w:t>L</w:t>
            </w:r>
            <w:r>
              <w:t>PG</w:t>
            </w:r>
          </w:p>
        </w:tc>
        <w:tc>
          <w:tcPr>
            <w:tcW w:w="642" w:type="dxa"/>
          </w:tcPr>
          <w:p w:rsidR="00D41AED" w:rsidRDefault="00D41AED" w:rsidP="00A27648"/>
        </w:tc>
        <w:tc>
          <w:tcPr>
            <w:tcW w:w="2129" w:type="dxa"/>
          </w:tcPr>
          <w:p w:rsidR="00D41AED" w:rsidRDefault="00D41AED" w:rsidP="00A27648">
            <w:r w:rsidRPr="00A27648">
              <w:t>Dry combustibles</w:t>
            </w:r>
          </w:p>
        </w:tc>
        <w:tc>
          <w:tcPr>
            <w:tcW w:w="564" w:type="dxa"/>
          </w:tcPr>
          <w:p w:rsidR="00D41AED" w:rsidRDefault="00D41AED" w:rsidP="00A27648"/>
        </w:tc>
      </w:tr>
      <w:tr w:rsidR="00D41AED" w:rsidTr="00D41AED">
        <w:tc>
          <w:tcPr>
            <w:tcW w:w="2585" w:type="dxa"/>
          </w:tcPr>
          <w:p w:rsidR="00D41AED" w:rsidRDefault="00D41AED" w:rsidP="00A27648">
            <w:r w:rsidRPr="00A27648">
              <w:t>Hot surfaces</w:t>
            </w:r>
          </w:p>
        </w:tc>
        <w:tc>
          <w:tcPr>
            <w:tcW w:w="642" w:type="dxa"/>
          </w:tcPr>
          <w:p w:rsidR="00D41AED" w:rsidRDefault="00D41AED" w:rsidP="00A27648"/>
        </w:tc>
        <w:tc>
          <w:tcPr>
            <w:tcW w:w="2129" w:type="dxa"/>
          </w:tcPr>
          <w:p w:rsidR="00D41AED" w:rsidRDefault="00D41AED" w:rsidP="00A27648">
            <w:r w:rsidRPr="00A27648">
              <w:t>Use of sharps</w:t>
            </w:r>
          </w:p>
        </w:tc>
        <w:tc>
          <w:tcPr>
            <w:tcW w:w="564" w:type="dxa"/>
          </w:tcPr>
          <w:p w:rsidR="00D41AED" w:rsidRDefault="00D41AED" w:rsidP="00A27648"/>
        </w:tc>
      </w:tr>
      <w:tr w:rsidR="00D41AED" w:rsidTr="00D41AED">
        <w:tc>
          <w:tcPr>
            <w:tcW w:w="2585" w:type="dxa"/>
          </w:tcPr>
          <w:p w:rsidR="00D41AED" w:rsidRDefault="00D41AED" w:rsidP="00A27648">
            <w:r w:rsidRPr="00A27648">
              <w:t>Working at height</w:t>
            </w:r>
          </w:p>
        </w:tc>
        <w:tc>
          <w:tcPr>
            <w:tcW w:w="642" w:type="dxa"/>
          </w:tcPr>
          <w:p w:rsidR="00D41AED" w:rsidRDefault="00D41AED" w:rsidP="00A27648"/>
        </w:tc>
        <w:tc>
          <w:tcPr>
            <w:tcW w:w="2129" w:type="dxa"/>
          </w:tcPr>
          <w:p w:rsidR="00D41AED" w:rsidRDefault="00D41AED" w:rsidP="00A27648">
            <w:r w:rsidRPr="00A27648">
              <w:t>Food preparation</w:t>
            </w:r>
          </w:p>
        </w:tc>
        <w:tc>
          <w:tcPr>
            <w:tcW w:w="564" w:type="dxa"/>
          </w:tcPr>
          <w:p w:rsidR="00D41AED" w:rsidRDefault="00D41AED" w:rsidP="00A27648"/>
        </w:tc>
      </w:tr>
      <w:tr w:rsidR="00D41AED" w:rsidTr="00D41AED">
        <w:tc>
          <w:tcPr>
            <w:tcW w:w="2585" w:type="dxa"/>
          </w:tcPr>
          <w:p w:rsidR="00D41AED" w:rsidRDefault="00D41AED" w:rsidP="00A27648">
            <w:r w:rsidRPr="00A27648">
              <w:t>Flammable liquids</w:t>
            </w:r>
          </w:p>
        </w:tc>
        <w:tc>
          <w:tcPr>
            <w:tcW w:w="642" w:type="dxa"/>
          </w:tcPr>
          <w:p w:rsidR="00D41AED" w:rsidRDefault="00D41AED" w:rsidP="00A27648"/>
        </w:tc>
        <w:tc>
          <w:tcPr>
            <w:tcW w:w="2129" w:type="dxa"/>
          </w:tcPr>
          <w:p w:rsidR="00D41AED" w:rsidRDefault="00D41AED" w:rsidP="00A27648">
            <w:r w:rsidRPr="00A27648">
              <w:t>Machinery</w:t>
            </w:r>
          </w:p>
        </w:tc>
        <w:tc>
          <w:tcPr>
            <w:tcW w:w="564" w:type="dxa"/>
          </w:tcPr>
          <w:p w:rsidR="00D41AED" w:rsidRDefault="00D41AED" w:rsidP="00A27648"/>
        </w:tc>
      </w:tr>
      <w:tr w:rsidR="00D41AED" w:rsidTr="00D41AED">
        <w:tc>
          <w:tcPr>
            <w:tcW w:w="2585" w:type="dxa"/>
          </w:tcPr>
          <w:p w:rsidR="00D41AED" w:rsidRDefault="00D41AED" w:rsidP="00A27648">
            <w:r w:rsidRPr="00A27648">
              <w:t>Heat and ignition sources</w:t>
            </w:r>
          </w:p>
        </w:tc>
        <w:tc>
          <w:tcPr>
            <w:tcW w:w="642" w:type="dxa"/>
          </w:tcPr>
          <w:p w:rsidR="00D41AED" w:rsidRDefault="00D41AED" w:rsidP="00A27648"/>
        </w:tc>
        <w:tc>
          <w:tcPr>
            <w:tcW w:w="2129" w:type="dxa"/>
          </w:tcPr>
          <w:p w:rsidR="00D41AED" w:rsidRDefault="00D41AED" w:rsidP="00A27648">
            <w:r w:rsidRPr="00A27648">
              <w:t>Electrical eq</w:t>
            </w:r>
            <w:r>
              <w:t>uipment</w:t>
            </w:r>
          </w:p>
        </w:tc>
        <w:tc>
          <w:tcPr>
            <w:tcW w:w="564" w:type="dxa"/>
          </w:tcPr>
          <w:p w:rsidR="00D41AED" w:rsidRDefault="00D41AED" w:rsidP="00A27648"/>
        </w:tc>
      </w:tr>
      <w:tr w:rsidR="00D41AED" w:rsidTr="00D41AED">
        <w:tc>
          <w:tcPr>
            <w:tcW w:w="2585" w:type="dxa"/>
          </w:tcPr>
          <w:p w:rsidR="00D41AED" w:rsidRDefault="00D41AED" w:rsidP="00A27648">
            <w:r w:rsidRPr="00A27648">
              <w:t>Tripping</w:t>
            </w:r>
          </w:p>
        </w:tc>
        <w:tc>
          <w:tcPr>
            <w:tcW w:w="642" w:type="dxa"/>
          </w:tcPr>
          <w:p w:rsidR="00D41AED" w:rsidRDefault="00D41AED" w:rsidP="00A27648"/>
        </w:tc>
        <w:tc>
          <w:tcPr>
            <w:tcW w:w="2129" w:type="dxa"/>
          </w:tcPr>
          <w:p w:rsidR="00D41AED" w:rsidRDefault="00D41AED" w:rsidP="00A27648">
            <w:r w:rsidRPr="00A27648">
              <w:t>Overcrowding</w:t>
            </w:r>
          </w:p>
        </w:tc>
        <w:tc>
          <w:tcPr>
            <w:tcW w:w="564" w:type="dxa"/>
          </w:tcPr>
          <w:p w:rsidR="00D41AED" w:rsidRDefault="00D41AED" w:rsidP="00A27648"/>
        </w:tc>
      </w:tr>
    </w:tbl>
    <w:p w:rsidR="00D41AED" w:rsidRDefault="00D41AED" w:rsidP="00A27648"/>
    <w:p w:rsidR="00D41AED" w:rsidRDefault="00D41AED" w:rsidP="00D41AED">
      <w:pPr>
        <w:pStyle w:val="Heading2"/>
      </w:pPr>
      <w:r>
        <w:t>Hazard control</w:t>
      </w:r>
    </w:p>
    <w:p w:rsidR="00D41AED" w:rsidRDefault="00D41AED" w:rsidP="00A27648"/>
    <w:p w:rsidR="00A27648" w:rsidRDefault="00A27648" w:rsidP="00A27648">
      <w:r w:rsidRPr="00A27648">
        <w:t>Indicate below how you intend to control the hazards associated with your stall/stand for all those involved (incl</w:t>
      </w:r>
      <w:r w:rsidR="00D41AED">
        <w:t>uding the</w:t>
      </w:r>
      <w:r w:rsidRPr="00A27648">
        <w:t xml:space="preserve"> general public):</w:t>
      </w:r>
    </w:p>
    <w:p w:rsidR="00D41AED" w:rsidRPr="00A27648" w:rsidRDefault="00D41AED" w:rsidP="00A27648"/>
    <w:tbl>
      <w:tblPr>
        <w:tblStyle w:val="TableGrid"/>
        <w:tblW w:w="8603" w:type="dxa"/>
        <w:tblLook w:val="01E0"/>
      </w:tblPr>
      <w:tblGrid>
        <w:gridCol w:w="2867"/>
        <w:gridCol w:w="2868"/>
        <w:gridCol w:w="2868"/>
      </w:tblGrid>
      <w:tr w:rsidR="00A27648" w:rsidRPr="00A27648" w:rsidTr="00A17AE8">
        <w:trPr>
          <w:trHeight w:val="374"/>
        </w:trPr>
        <w:tc>
          <w:tcPr>
            <w:tcW w:w="2867" w:type="dxa"/>
          </w:tcPr>
          <w:p w:rsidR="00A27648" w:rsidRPr="00A27648" w:rsidRDefault="00D41AED" w:rsidP="00D41AED">
            <w:pPr>
              <w:pStyle w:val="Heading2"/>
              <w:outlineLvl w:val="1"/>
            </w:pPr>
            <w:r w:rsidRPr="00A27648">
              <w:t>Hazard</w:t>
            </w:r>
          </w:p>
        </w:tc>
        <w:tc>
          <w:tcPr>
            <w:tcW w:w="2868" w:type="dxa"/>
          </w:tcPr>
          <w:p w:rsidR="00A27648" w:rsidRPr="00A27648" w:rsidRDefault="00D41AED" w:rsidP="00D41AED">
            <w:pPr>
              <w:pStyle w:val="Heading2"/>
              <w:outlineLvl w:val="1"/>
            </w:pPr>
            <w:r w:rsidRPr="00A27648">
              <w:t>Persons at risk</w:t>
            </w:r>
          </w:p>
        </w:tc>
        <w:tc>
          <w:tcPr>
            <w:tcW w:w="2868" w:type="dxa"/>
          </w:tcPr>
          <w:p w:rsidR="00A27648" w:rsidRPr="00A27648" w:rsidRDefault="00D41AED" w:rsidP="00D41AED">
            <w:pPr>
              <w:pStyle w:val="Heading2"/>
              <w:outlineLvl w:val="1"/>
            </w:pPr>
            <w:r w:rsidRPr="00A27648">
              <w:t>Controls</w:t>
            </w:r>
          </w:p>
        </w:tc>
      </w:tr>
      <w:tr w:rsidR="00A27648" w:rsidRPr="00A27648" w:rsidTr="00A17AE8">
        <w:trPr>
          <w:trHeight w:val="2503"/>
        </w:trPr>
        <w:tc>
          <w:tcPr>
            <w:tcW w:w="2867" w:type="dxa"/>
          </w:tcPr>
          <w:p w:rsidR="00A27648" w:rsidRPr="00A27648" w:rsidRDefault="00A27648" w:rsidP="00A27648">
            <w:r w:rsidRPr="00A27648">
              <w:t>During set-up:</w:t>
            </w:r>
          </w:p>
        </w:tc>
        <w:tc>
          <w:tcPr>
            <w:tcW w:w="2868" w:type="dxa"/>
          </w:tcPr>
          <w:p w:rsidR="00A27648" w:rsidRPr="00A27648" w:rsidRDefault="00A27648" w:rsidP="00A27648"/>
        </w:tc>
        <w:tc>
          <w:tcPr>
            <w:tcW w:w="2868" w:type="dxa"/>
          </w:tcPr>
          <w:p w:rsidR="00A27648" w:rsidRPr="00A27648" w:rsidRDefault="00A27648" w:rsidP="00A27648"/>
        </w:tc>
      </w:tr>
      <w:tr w:rsidR="00A27648" w:rsidRPr="00A27648" w:rsidTr="00A17AE8">
        <w:trPr>
          <w:trHeight w:val="2056"/>
        </w:trPr>
        <w:tc>
          <w:tcPr>
            <w:tcW w:w="2867" w:type="dxa"/>
          </w:tcPr>
          <w:p w:rsidR="00A27648" w:rsidRPr="00A27648" w:rsidRDefault="00A27648" w:rsidP="00A27648">
            <w:r w:rsidRPr="00A27648">
              <w:t>During Festival:</w:t>
            </w:r>
          </w:p>
          <w:p w:rsidR="00A27648" w:rsidRPr="00A27648" w:rsidRDefault="00A27648" w:rsidP="00A27648"/>
          <w:p w:rsidR="00A27648" w:rsidRPr="00A27648" w:rsidRDefault="00A27648" w:rsidP="00A27648"/>
          <w:p w:rsidR="00A27648" w:rsidRPr="00A27648" w:rsidRDefault="00A27648" w:rsidP="00A27648"/>
          <w:p w:rsidR="00A27648" w:rsidRPr="00A27648" w:rsidRDefault="00A27648" w:rsidP="00A27648"/>
          <w:p w:rsidR="00A27648" w:rsidRPr="00A27648" w:rsidRDefault="00A27648" w:rsidP="00A27648"/>
          <w:p w:rsidR="00A27648" w:rsidRPr="00A27648" w:rsidRDefault="00A27648" w:rsidP="00A27648"/>
          <w:p w:rsidR="00A27648" w:rsidRPr="00A27648" w:rsidRDefault="00A27648" w:rsidP="00A27648"/>
          <w:p w:rsidR="00A27648" w:rsidRPr="00A27648" w:rsidRDefault="00A27648" w:rsidP="00A27648"/>
        </w:tc>
        <w:tc>
          <w:tcPr>
            <w:tcW w:w="2868" w:type="dxa"/>
          </w:tcPr>
          <w:p w:rsidR="00A27648" w:rsidRPr="00A27648" w:rsidRDefault="00A27648" w:rsidP="00A27648"/>
        </w:tc>
        <w:tc>
          <w:tcPr>
            <w:tcW w:w="2868" w:type="dxa"/>
          </w:tcPr>
          <w:p w:rsidR="00A27648" w:rsidRPr="00A27648" w:rsidRDefault="00A27648" w:rsidP="00A27648"/>
        </w:tc>
      </w:tr>
      <w:tr w:rsidR="00A27648" w:rsidRPr="00A27648" w:rsidTr="00A17AE8">
        <w:trPr>
          <w:trHeight w:val="3225"/>
        </w:trPr>
        <w:tc>
          <w:tcPr>
            <w:tcW w:w="2867" w:type="dxa"/>
          </w:tcPr>
          <w:p w:rsidR="00A27648" w:rsidRPr="00A27648" w:rsidRDefault="00A27648" w:rsidP="00A27648">
            <w:r w:rsidRPr="00A27648">
              <w:lastRenderedPageBreak/>
              <w:t>During dismantle:</w:t>
            </w:r>
          </w:p>
        </w:tc>
        <w:tc>
          <w:tcPr>
            <w:tcW w:w="2868" w:type="dxa"/>
          </w:tcPr>
          <w:p w:rsidR="00A27648" w:rsidRPr="00A27648" w:rsidRDefault="00A27648" w:rsidP="00A27648"/>
        </w:tc>
        <w:tc>
          <w:tcPr>
            <w:tcW w:w="2868" w:type="dxa"/>
          </w:tcPr>
          <w:p w:rsidR="00A27648" w:rsidRPr="00A27648" w:rsidRDefault="00A27648" w:rsidP="00A27648"/>
        </w:tc>
      </w:tr>
    </w:tbl>
    <w:p w:rsidR="00B204AA" w:rsidRDefault="00B204AA"/>
    <w:sectPr w:rsidR="00B204AA" w:rsidSect="00FD2CBC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0F6" w:rsidRDefault="00EA60F6" w:rsidP="003876B6">
      <w:pPr>
        <w:spacing w:line="240" w:lineRule="auto"/>
      </w:pPr>
      <w:r>
        <w:separator/>
      </w:r>
    </w:p>
  </w:endnote>
  <w:endnote w:type="continuationSeparator" w:id="0">
    <w:p w:rsidR="00EA60F6" w:rsidRDefault="00EA60F6" w:rsidP="00387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2786"/>
      <w:docPartObj>
        <w:docPartGallery w:val="Page Numbers (Bottom of Page)"/>
        <w:docPartUnique/>
      </w:docPartObj>
    </w:sdtPr>
    <w:sdtContent>
      <w:p w:rsidR="003876B6" w:rsidRDefault="003876B6" w:rsidP="003876B6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t xml:space="preserve"> of 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0F6" w:rsidRDefault="00EA60F6" w:rsidP="003876B6">
      <w:pPr>
        <w:spacing w:line="240" w:lineRule="auto"/>
      </w:pPr>
      <w:r>
        <w:separator/>
      </w:r>
    </w:p>
  </w:footnote>
  <w:footnote w:type="continuationSeparator" w:id="0">
    <w:p w:rsidR="00EA60F6" w:rsidRDefault="00EA60F6" w:rsidP="003876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B6" w:rsidRPr="003876B6" w:rsidRDefault="003876B6" w:rsidP="003876B6">
    <w:pPr>
      <w:pStyle w:val="Heading1"/>
    </w:pPr>
    <w:r w:rsidRPr="003876B6">
      <w:t xml:space="preserve">Risk Assessment for Ledbury Food and Drink Festival </w:t>
    </w:r>
    <w:r>
      <w:t>2015</w:t>
    </w:r>
  </w:p>
  <w:p w:rsidR="003876B6" w:rsidRDefault="003876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48"/>
    <w:rsid w:val="00016611"/>
    <w:rsid w:val="000D0195"/>
    <w:rsid w:val="00111D88"/>
    <w:rsid w:val="00134348"/>
    <w:rsid w:val="00221D41"/>
    <w:rsid w:val="002615BC"/>
    <w:rsid w:val="00263598"/>
    <w:rsid w:val="003876B6"/>
    <w:rsid w:val="003D27C7"/>
    <w:rsid w:val="004522D1"/>
    <w:rsid w:val="00470DB6"/>
    <w:rsid w:val="00557CEA"/>
    <w:rsid w:val="00585F13"/>
    <w:rsid w:val="005E711F"/>
    <w:rsid w:val="006711E4"/>
    <w:rsid w:val="00672CDA"/>
    <w:rsid w:val="00777E3D"/>
    <w:rsid w:val="007E08EE"/>
    <w:rsid w:val="00811DD9"/>
    <w:rsid w:val="00833462"/>
    <w:rsid w:val="00893105"/>
    <w:rsid w:val="008C40EE"/>
    <w:rsid w:val="008C4B9F"/>
    <w:rsid w:val="008D6DC1"/>
    <w:rsid w:val="008E7B9C"/>
    <w:rsid w:val="00936268"/>
    <w:rsid w:val="009C2D21"/>
    <w:rsid w:val="009E5395"/>
    <w:rsid w:val="00A27648"/>
    <w:rsid w:val="00A7630A"/>
    <w:rsid w:val="00AF0118"/>
    <w:rsid w:val="00B204AA"/>
    <w:rsid w:val="00B7384F"/>
    <w:rsid w:val="00C2199A"/>
    <w:rsid w:val="00D41AED"/>
    <w:rsid w:val="00DD3750"/>
    <w:rsid w:val="00EA60F6"/>
    <w:rsid w:val="00FB763F"/>
    <w:rsid w:val="00FD2CBC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C7"/>
    <w:pPr>
      <w:spacing w:after="0" w:line="36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rsid w:val="002615BC"/>
    <w:pPr>
      <w:keepNext/>
      <w:keepLines/>
      <w:outlineLvl w:val="0"/>
    </w:pPr>
    <w:rPr>
      <w:rFonts w:eastAsia="Arial" w:cs="Arial"/>
      <w:color w:val="0F243E" w:themeColor="text2" w:themeShade="80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5BC"/>
    <w:pPr>
      <w:keepNext/>
      <w:keepLines/>
      <w:outlineLvl w:val="1"/>
    </w:pPr>
    <w:rPr>
      <w:rFonts w:eastAsiaTheme="majorEastAsia" w:cstheme="majorBidi"/>
      <w:bCs/>
      <w:color w:val="17365D" w:themeColor="text2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5BC"/>
    <w:pPr>
      <w:keepNext/>
      <w:keepLines/>
      <w:outlineLvl w:val="2"/>
    </w:pPr>
    <w:rPr>
      <w:rFonts w:eastAsiaTheme="majorEastAsia" w:cstheme="majorBidi"/>
      <w:bCs/>
      <w:color w:val="404040" w:themeColor="text1" w:themeTint="BF"/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5BC"/>
    <w:pPr>
      <w:keepNext/>
      <w:keepLines/>
      <w:outlineLvl w:val="3"/>
    </w:pPr>
    <w:rPr>
      <w:rFonts w:eastAsiaTheme="majorEastAsia" w:cstheme="majorBidi"/>
      <w:bCs/>
      <w:i/>
      <w:iCs/>
      <w:color w:val="595959" w:themeColor="text1" w:themeTint="A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15BC"/>
    <w:rPr>
      <w:rFonts w:ascii="Arial" w:eastAsiaTheme="majorEastAsia" w:hAnsi="Arial" w:cstheme="majorBidi"/>
      <w:bCs/>
      <w:color w:val="17365D" w:themeColor="text2" w:themeShade="BF"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2615BC"/>
    <w:rPr>
      <w:rFonts w:ascii="Arial" w:eastAsia="Arial" w:hAnsi="Arial" w:cs="Arial"/>
      <w:color w:val="0F243E" w:themeColor="text2" w:themeShade="80"/>
      <w:sz w:val="32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615BC"/>
    <w:rPr>
      <w:rFonts w:ascii="Arial" w:eastAsiaTheme="majorEastAsia" w:hAnsi="Arial" w:cstheme="majorBidi"/>
      <w:bCs/>
      <w:color w:val="404040" w:themeColor="text1" w:themeTint="BF"/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15BC"/>
    <w:pPr>
      <w:numPr>
        <w:ilvl w:val="1"/>
      </w:numPr>
    </w:pPr>
    <w:rPr>
      <w:rFonts w:eastAsiaTheme="majorEastAsia" w:cstheme="majorBidi"/>
      <w:iCs/>
      <w:color w:val="404040" w:themeColor="text1" w:themeTint="B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15BC"/>
    <w:rPr>
      <w:rFonts w:ascii="Arial" w:eastAsiaTheme="majorEastAsia" w:hAnsi="Arial" w:cstheme="majorBidi"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615BC"/>
    <w:pPr>
      <w:contextualSpacing/>
    </w:pPr>
    <w:rPr>
      <w:rFonts w:eastAsiaTheme="majorEastAsia" w:cstheme="majorBidi"/>
      <w:color w:val="0F243E" w:themeColor="text2" w:themeShade="8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15BC"/>
    <w:rPr>
      <w:rFonts w:ascii="Arial" w:eastAsiaTheme="majorEastAsia" w:hAnsi="Arial" w:cstheme="majorBidi"/>
      <w:color w:val="0F243E" w:themeColor="text2" w:themeShade="80"/>
      <w:kern w:val="28"/>
      <w:sz w:val="40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2615BC"/>
    <w:rPr>
      <w:rFonts w:ascii="Arial" w:eastAsiaTheme="majorEastAsia" w:hAnsi="Arial" w:cstheme="majorBidi"/>
      <w:bCs/>
      <w:i/>
      <w:iCs/>
      <w:color w:val="595959" w:themeColor="text1" w:themeTint="A6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2615BC"/>
    <w:pPr>
      <w:spacing w:after="100"/>
    </w:pPr>
    <w:rPr>
      <w:color w:val="0F243E" w:themeColor="text2" w:themeShade="80"/>
    </w:rPr>
  </w:style>
  <w:style w:type="paragraph" w:styleId="TOC2">
    <w:name w:val="toc 2"/>
    <w:basedOn w:val="Normal"/>
    <w:next w:val="Normal"/>
    <w:autoRedefine/>
    <w:uiPriority w:val="39"/>
    <w:unhideWhenUsed/>
    <w:rsid w:val="002615BC"/>
    <w:pPr>
      <w:spacing w:after="100"/>
      <w:ind w:left="200"/>
    </w:pPr>
    <w:rPr>
      <w:color w:val="17365D" w:themeColor="text2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2615BC"/>
    <w:pPr>
      <w:spacing w:after="100"/>
      <w:ind w:left="400"/>
    </w:pPr>
    <w:rPr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2615BC"/>
    <w:rPr>
      <w:color w:val="62710C"/>
      <w:u w:val="single"/>
    </w:rPr>
  </w:style>
  <w:style w:type="table" w:styleId="TableGrid">
    <w:name w:val="Table Grid"/>
    <w:basedOn w:val="TableNormal"/>
    <w:rsid w:val="00A27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76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6B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876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6B6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Every</dc:creator>
  <cp:lastModifiedBy>Catherine Every</cp:lastModifiedBy>
  <cp:revision>3</cp:revision>
  <dcterms:created xsi:type="dcterms:W3CDTF">2015-02-23T13:46:00Z</dcterms:created>
  <dcterms:modified xsi:type="dcterms:W3CDTF">2015-02-23T13:55:00Z</dcterms:modified>
</cp:coreProperties>
</file>